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60" w:firstLineChars="10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/>
          <w:sz w:val="36"/>
          <w:szCs w:val="36"/>
          <w:lang w:eastAsia="zh-CN"/>
        </w:rPr>
        <w:t>新乡市卫滨区市场监督管理局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关于督促</w:t>
      </w:r>
      <w:r>
        <w:rPr>
          <w:rFonts w:hint="eastAsia" w:ascii="宋体" w:hAnsi="宋体" w:cs="宋体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18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户长</w:t>
      </w:r>
    </w:p>
    <w:p>
      <w:pPr>
        <w:keepNext w:val="0"/>
        <w:keepLines w:val="0"/>
        <w:widowControl/>
        <w:suppressLineNumbers w:val="0"/>
        <w:ind w:firstLine="1080" w:firstLineChars="30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期停业未经营企业履行相关义务的公告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ind w:firstLine="600" w:firstLineChars="200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根据《公司法》、《企业法人登记管理条例》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、《个人独资企业法》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和《工商总局 税务总局关于清理长期停业未经营企业工作有关问题的通知》（工商企监字[2016]97号）的规定，请“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新乡市卫滨区恒安包装材料有限公司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”等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318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 xml:space="preserve">户涉嫌长期未开展经营活动的企业自公告之日起20个工作日内通过国家企业信用信息公示系统（河南）补报企业年度报告，或者依法办理注销登记。逾期未履行法定义务的，我局将依法进行立案查处。对符合吊销条件的，将予以吊销营业执照。 </w:t>
      </w:r>
    </w:p>
    <w:p>
      <w:pP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</w:p>
    <w:p>
      <w:pPr>
        <w:ind w:firstLine="5400" w:firstLineChars="1800"/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 xml:space="preserve">特此公告 </w:t>
      </w:r>
    </w:p>
    <w:p>
      <w:pP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                             </w:t>
      </w:r>
      <w:r>
        <w:rPr>
          <w:rFonts w:hint="eastAsia" w:ascii="宋体" w:hAnsi="宋体" w:cs="宋体"/>
          <w:kern w:val="0"/>
          <w:sz w:val="30"/>
          <w:szCs w:val="30"/>
          <w:lang w:val="en-US" w:eastAsia="zh-CN" w:bidi="ar"/>
        </w:rPr>
        <w:t xml:space="preserve">              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附件：涉嫌长期停业未经营企业名单（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318</w:t>
      </w:r>
      <w:r>
        <w:rPr>
          <w:rFonts w:ascii="宋体" w:hAnsi="宋体" w:eastAsia="宋体" w:cs="宋体"/>
          <w:kern w:val="0"/>
          <w:sz w:val="30"/>
          <w:szCs w:val="30"/>
          <w:lang w:val="en-US" w:eastAsia="zh-CN" w:bidi="ar"/>
        </w:rPr>
        <w:t>户）</w:t>
      </w:r>
    </w:p>
    <w:tbl>
      <w:tblPr>
        <w:tblStyle w:val="2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4180"/>
        <w:gridCol w:w="2040"/>
        <w:gridCol w:w="18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注册号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新乡市卫滨区恒安包装材料有限公司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410703000019646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新乡市铃丰汽车贸易有限公司第二销售分公司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410703000015431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新乡市博恒商贸有限公司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410700100001377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新乡市仁和堂医药有限公司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410700100005477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陈同兴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新乡市纺织工业公司供销经理部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410703040328213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邓立平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新乡市鑫鼎物资有限公司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410703000011300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新乡市长岭化工厂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410700000000867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乔建洲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新乡市红福防腐材料有限公司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410711000000524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新乡市金牌食品有限公司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410703100002742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新乡市卫滨区中南世纪风网吧有限公司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410703100002470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新乡市文博商贸有限公司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410703100002759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新乡市卫滨区恩次接触网吧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410703200000872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苗树民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新乡市瀚瑞橡塑制品有限公司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410703100003108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新乡市卫滨区鑫霖灯饰灯具有限公司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410703100001661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新乡市卫滨区今点食品有限公司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410703100003116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新乡市新运经贸有限公司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410700100005516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浮捍东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新乡市华源三维电化厂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410703000015917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新乡市中原机电轴承销售有限公司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410711000013501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董改莲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新乡市佛全起饲草有限公司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410703100002620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新乡市众盛变压器有限公司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410703000012710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韩吉强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新乡市新华新源化工站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410703040328060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新乡市卫滨区同桓市政工程维修有限公司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410703100001967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新乡市万和铝塑门窗有限公司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410703100011850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新乡市鸿祥物流有限公司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410791100024256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郝善林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新乡市广盛网络有限公司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410703000017319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姚绍广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新乡市鸿基挂车制造有限公司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410711100006593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田卫民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新乡市卫滨区牧野星酒业有限公司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410703000010786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新乡市涌越汽车销售有限公司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410792000010387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新乡市洁来雅洗衣服务有限公司解放路分公司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410703300001024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闫化如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新乡市宏业包装材料有限公司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410703000018080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新乡市卫滨区亿度网吧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410703200000434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新乡市卫滨区兴运网吧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410703000015747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王汴君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新乡市佳豪建材有限公司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410703000012435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河南省全顺铜业有限公司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410703000012460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新乡市亿人投资咨询有限公司解放路分公司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410703000013899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尚丽芳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新乡市天宏新型建材有限公司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410781000012510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黄埔菊霞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新乡县农业生产资料有限责任公司第六分公司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410703000014060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河南中原铁道物流有限公司新乡市解放大道客票代售点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410703000014344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宋培明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新乡市源垣物流园区有限公司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410703000018565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新乡市万邦广告有限公司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410703000016467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新乡市卫滨区铃丰汽车保险服务有限公司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410703000016651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郜黎明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新乡市卫滨区一口酥食品有限公司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410703000016872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林乾容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新乡市嘉宏汽车销售服务有限公司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410792000016621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新乡市地风升广告有限公司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410703000016897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新乡市卫滨区银合汽车修理有限公司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410703000017191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新乡市铃丰汽车贸易有限公司第一分公司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410703000017732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姬学明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新乡市卫滨区古博浪沙调味品厂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410703000017915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新乡市卫滨区云燕保洁服务有限公司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410703000017896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新乡市嘉铭机械设备有限公司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410703000018372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新乡市益学商贸有限公司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410703000018645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新乡市众帮特种鱼业养殖农民专业合作社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410703NA001016X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新乡市五星酒业有限责任公司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410703000018854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新乡市鑫诚饲料有限公司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410702000027391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新乡市一微帮老家政服务有限公司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410702000027617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新乡市烜阳机械设备有限公司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410703000019566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刘合顺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新乡市政阳保温材料有限公司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410703000019558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河南九牛文化传媒有限公司新乡市第一分公司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410703000020146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新乡市驰恒网络技术有限公司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410703000019994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新乡市高森装饰装修有限公司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410703000020314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新乡市诚新广告有限公司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410703000020363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新乡市舜龙商贸有限公司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410703000020656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新乡市大道筑路公路养护机械设备有限公司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410703000020744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新乡市卫滨区飞远网络技术有限公司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410703000020752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新乡市思埠商贸有限公司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410703000020371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新乡市卫滨区富顺种植农民专业合作社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410703NA001021X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焦治顺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新乡市腾马广告有限公司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410703000021309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河南豫睿新商贸有限公司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410703000021286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崔铁彪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新乡市卫滨区伟业电子商务有限公司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410703000020808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新乡市启顺商贸有限公司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410703000021059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河南省晨曦网络技术有限公司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410703000020961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新乡市卫滨区金佰利电源有限公司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410703000021034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梅平原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新乡市永源汽车配件销售有限公司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410703000021294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于凤字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新乡市和盛佳业商贸有限公司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410703000022060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新乡市天翔网络技术有限公司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410703000022192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新乡市雅森物资有限公司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410703000021882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新乡市天一自动化设备有限公司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410703000021831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肖广辉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新乡市聚拢企业形象策划有限公司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410703000021979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程凤霞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新乡市聚合商贸有限公司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410703000021840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田万兴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新乡市卫滨区蜜悦食品有限公司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410703000022640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于益伟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新乡市昌隆建筑装饰有限公司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410703000022674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徐秋霞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新乡市好味道餐饮技术推广中心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410703000023089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新乡市荣昊商贸有限公司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410703000023056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董华军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新乡市嘉浩商贸有限公司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410703000022998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新乡市玉君物资有限公司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410703000023941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魏跃武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新乡市贵远创富商贸有限公司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410703000023851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陈韶兴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新乡市天润食品有限公司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410703000023843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新乡市净谊清洁服务有限公司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410703000024231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河南森淼物流信息服务有限公司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410703000024145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郝善林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河南省金睛彩广告有限公司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410703000024362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蔺瑞瑞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新乡市金东商贸有限公司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410703000024643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聂妍芳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新乡市卫滨区今日香调味品有限公司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410703000025940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新乡市众兴包装材料有限公司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410703000025907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河南甲魁电子商务有限公司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410703000025425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河南迅科热控技术有限公司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410703000025765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新乡市一同服饰有限公司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410703000025214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河南鑫恒广告有限公司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410703000025095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靳志磊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新乡市鹏宇网络技术有限公司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410703000024686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新乡市西源防水材料有限公司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410703000025530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新乡市卫滨区新秀饮料有限公司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410703000024969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新乡市卫滨区戊申机械制造有限公司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410703000024813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刘纪明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新乡市浩尔斯健身中心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410703000024936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河南省豫雪晶食品有限公司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410703000024889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新乡市易晟计算机设备有限公司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410703000024805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河南何泰网络技术有限公司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410703000026524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娄永超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新乡市天旺商贸有限公司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410703000026557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高大力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新乡市牧峰养殖技术服务有限公司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410703000027050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郑州关键要素健康管理咨询有限公司新乡分公司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410703000026887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新乡市大象工程设备有限公司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410703000027540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潘朋涛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河南有缘网络技术有限公司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410703000027461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桂方亮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河南省增鑫商贸有限公司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410703000027806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赵增军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上海狮格服饰有限公司新乡分公司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410703000027453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吕泰玲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新乡市军腾商贸有限公司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410703000027252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新乡市鸿睿文化传媒有限公司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410703000027943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苗孟冲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新乡市新粤燃气设备有限公司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410703000028212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河南省鸿瀛环保设备有限公司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410703000028270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新乡市文龙金属材料有限公司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410703000028671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任光辉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新乡市腾翼工程咨询有限公司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410703000028077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新乡市卫滨区乐淘电子商务有限公司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410703000028479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段来腾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聊城聚世惠集团有限公司新乡分公司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410703000028149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新乡市利源过滤设备有限公司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410703000028567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新乡市卫滨区糖巢网吧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410703000028296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河南省鑫洋新能源开发有限公司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410703000029004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高其秀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新乡市春之雨商贸有限公司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410703000029123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韩艳玲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河南凯多电子商务有限公司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410703000028892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丁政权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新乡市瑞德矿产品销售有限公司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410703000028876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河南凌夕云网络技术有限公司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410703000029375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新乡市景江汽车配件有限公司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410703000030596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新乡市上升蓬业有限公司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410703000029594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河南雅奈丽日化有限公司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410703000030150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河南健安医疗透析技术有限公司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410703000030094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河南腾翼文化传媒有限公司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410703000029932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新乡市泽恩餐饮管理有限公司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410703000030328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新乡市汇越商贸有限公司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410703000030221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新乡市盘古商贸有限公司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410703000029924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新乡市永旺酒业有限公司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410703000030631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尚连旺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河南省印加世纪酒业有限公司新乡销售分公司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410703000030875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肖东升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新乡市华润水电服务有限公司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410703000030176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盛世恒达建设有限公司卫滨分公司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410703000030746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河南八元电子商务有限公司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410703000031089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河南隆赐商贸有限公司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410703000031290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新乡市旭阳纺织有限公司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410703000031101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河南宝涛商贸有限公司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410703000031013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岳修宝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河南蓝奥网络技术有限公司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410703000031482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新乡市卫滨区食语健康咨询服务有限公司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410703000031431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杜东红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新乡市嫩丰商贸有限公司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410703000031683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新乡市雲森商贸有限责任公司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410703000032049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新乡市卫滨区绿运豆制品有限公司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410703000032362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韩君海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新乡市天诺商贸有限公司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410703000033142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程贺君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新乡市众亭商贸有限公司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410703000032741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余帅彪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新乡市卫滨区君盟网络技术有限公司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410703000032299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赵伊盟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新乡市鑫豪汽车美容服务有限公司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410703000032459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河南三银金属材料有限公司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410703000033394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新乡市美丽时光美容服务有限公司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410703000033351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新乡市千池网络技术有限公司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410703000033159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新乡市海鸟网络技术有限公司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410703000033183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新乡市吉朋汽车销售服务有限公司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410703000032952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贺寸兰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河南闲让商贸有限公司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410703000032872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新乡市舜龙电池有限公司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410703000033335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新乡市海斯商贸有限公司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410703000033302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王院晓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新乡市朝琪商贸有限公司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410703000032910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闫朝琪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新乡市哲成商贸有限公司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410703000033790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河南仁礼德商贸有限公司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410703000034047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党育宝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新乡市萱盟广告有限公司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410703000033572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新乡市启迪网络技术有限公司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410703000033628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新乡市雅静食品有限公司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410703000033907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于继涛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新乡市天证网络技术有限公司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410703000034080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新乡市前程农产品有限公司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410703000034135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于林涛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新乡市旺越商贸有限公司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410703000033716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娄黎阳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河南省佰仟网络技术有限公司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410703000034900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冯均华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新乡市齐典电子商务有限公司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410703000034942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娄世强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新乡市佰仟商贸有限公司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410703000034469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河南弘源热力设备有限公司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410703000034838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司文兴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新乡市君峰玻璃钢制品有限公司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410703000035084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缑国顺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新乡市扬帆汽车服务有限公司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410703000034670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新乡市红开网络技术有限公司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410703000035404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新乡市宏集络网络技术有限公司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410703000035390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新乡市马可波罗商贸有限公司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410703000035293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张度孟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河南盈玖汽车服务有限公司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410703000035582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新乡市耀达商贸有限公司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410703000035994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河南省贵庆商贸有限公司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410703000035718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河南圣圣满商贸有限公司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410703000036500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新乡市鸿曌商贸有限公司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410703000036817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新乡市百盛网络技术有限公司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410703000037012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新乡市诺迈电子商务有限公司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410703000037326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新乡市新越钢结构有限公司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410703000037334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河南谷麦集餐饮服务有限公司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410703000037609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新乡市卫滨区豪响网络技术有限公司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410703000037238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河南迪乐宝网络技术有限公司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410703000037965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新乡市本之信建筑工程有限公司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410703000039489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杨晋磊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新乡市赢之鼎商贸有限公司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410703000039552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新乡市乐源建材有限公司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410703000039083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新乡市世之凯商贸有限公司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410703000039657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新乡市顺千源商贸有限公司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410703000039577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新乡市顺亿广告有限公司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410703000039585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新乡市志良技术网络有限公司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410703000039309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新乡市华之利广告有限公司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410703000039430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张昂昂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河南省花蕾广告有限公司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410703000039544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新乡市登喜广告有限公司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410703000039569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河南永皇商贸有限公司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410703000039858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河南宝本商贸有限公司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410703000039882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河南勇士武动文化传媒有限公司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410703000040694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河南庆优商贸有限公司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410703000040008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李宜峰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新乡市秋月广告有限公司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410703000039962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新乡市丽锦商贸有限公司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410703000041360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新乡市吉英商贸有限公司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410703000041441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黄仙顺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新乡市珍优商贸有限公司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410703000042799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新乡市红之泰商贸有限公司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410703000043373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新乡市世科商贸有限公司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410703000042127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新乡市万之海商贸有限公司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410703000042039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原学军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新乡市林际商贸有限公司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410703000043308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新乡市世之恒建材有限公司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410703000041484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秦世恒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新乡市静雅广告有限公司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410703000042321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河南省系咪系商贸有限公司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410703000043164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新乡市卡奇商贸有限公司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410703000043121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新乡市勇革网络技术有限公司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410703000043105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新乡市美之胜机械设备有限公司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410703000043285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冯全武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新乡市苏叶商贸有限公司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410703000043130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新乡市燕泰商贸有限公司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410703000044001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高顺玉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新乡市易峋商贸有限公司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410703000043316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新乡市凡祥机电设备有限公司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410703000043791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河南省木莲商贸有限公司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410703000043076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新乡市华之辰商贸有限公司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410703000041505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韩中华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新乡市泰之鼎商贸有限公司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410703000043228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新乡市永之正商贸有限公司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410703000043759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新乡市惠季商贸有限公司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410703000042918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刘院生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新乡市仙顺广告有限公司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410703000041450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吉协英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新乡市朝丰机械设备有限公司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410703000044399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新乡市跃蓝商贸有限公司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410703000044727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新乡市卫滨区欣鼎停车场服务有限公司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410703000044069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新乡市梦阳商贸有限公司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410703000044591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新乡市延睿商贸有限公司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410703000044663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新乡市蓝脊商贸有限公司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410703000044671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新乡市祖瑞商贸有限公司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410703000044315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新乡市乐勤商贸有限公司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410703000044462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新乡市深紫商贸有限公司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410703000044261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新乡市宏峰网络技术有限公司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410703000045560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新乡市速存网络技术服务有限公司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410703000045543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新乡市绍之江商贸有限公司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410703000045279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新乡市雨来佳商贸有限公司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410703000045535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新乡市海之都商贸有限公司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410703000046576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新乡市英析商贸有限公司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410703000046347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新乡市锦之田商贸有限公司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410703000046451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冯占田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新乡市英禾商贸有限公司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410703000046664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新乡市旻林商贸有限公司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410703000046568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新乡市爱之梅广告设计有限公司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410703000046427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栗学梅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新乡市阿伦商贸有限公司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410703000046419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申彦伦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新乡市骄迪商贸有限公司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410703000045318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新乡市文尊商贸有限公司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茹祥义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新乡市利维索商贸有限公司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410703000046402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新乡市源之全商贸有限公司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410703000046146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杨全新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新乡市永明汽车空调有限公司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410703000045801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新乡市万之邦商贸有限公司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410703000045096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河南泰美网络技术有限公司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410703000044892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任传为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新乡市荣协商贸有限公司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410703000046961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河南伯马新材料有限公司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410703000045586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新乡市思泉商贸有限公司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宋尚宾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新乡市美力星网络科技有限公司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410703000046200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白明杰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新乡市成通乐商贸有限公司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410703000045254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新乡市餐加商贸有限公司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410703000045211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连晓飞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新乡市允兰商贸有限公司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410703000046824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新乡市三多商贸有限公司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410703000045326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新乡市坤硕商贸有限公司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410703000046689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新乡市维尔思网络科技有限公司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410703000045422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新乡市上朗商贸有限公司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410703000045383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贾潇涵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新乡市公佳商贸有限公司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410703000046769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新乡市助杰商贸有限公司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410703000046355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新乡佳品教育咨询有限公司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410703000046031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牛常娥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河南华之茂商贸有限公司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410703000046195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白明杰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河南平雅商贸有限公司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410703000046023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徐平宇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410703000046103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宋尚宾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新乡市超之凡商贸有限公司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410703000046275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新乡市邦之特网络技术有限公司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410703000046066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石献根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新乡市涵顺商贸有限公司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410703000046371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白明杰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河南盈之梦网络技术有限公司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410703000046187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宋尚宾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新乡市祥森商贸有限公司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410703000046322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新乡市芸钧商贸有限公司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410703000045070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新乡市梦豪商贸有限公司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410792000046888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新乡市帅敬商贸有限公司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410703000045166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牛帅敬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新乡市樊金商贸有限公司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410703000047616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新乡市云之翔广告设计有限公司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410703000047510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新乡市坤都商贸有限公司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410703000047341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新乡市戎轩商贸有限公司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410703000047585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新乡市兴晟旺电气工程有限公司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410703000046857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买兴旺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新乡市莱脊商贸有限公司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410703000047712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许克志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新乡市拥塑商贸有限公司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410703000047657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新乡市兆民装饰装修材料有限公司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410703000046865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吕兆民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新乡市添之盛网络技术有限公司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410703000047278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车添福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新乡市拥闻商贸有限公司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410703000047317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新乡市浩德玺金属制品有限公司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410703000047448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新乡市雷蕾商贸有限公司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410703000047729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新乡市德之奥商贸有限公司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410703000046945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新乡市生财商贸有限公司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410703000046970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崔增法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新乡市元之根商贸有限公司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410703000048352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新乡市助爽商贸有限公司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410703000048385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新乡市华之弘建材销售有限公司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410703000048377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新乡市广庆福源服装销售有限公司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410703000048432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新乡市宗永商贸有限公司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410703000048141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新乡市香航商贸有限公司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410703000047979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徐香亮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新乡市香纳商贸有限公司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410703000048393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徐香亮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新乡市澜涛广告设计有限公司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410703000048449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蔺延宾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新乡市普莲商贸有限公司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410703000048336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宋智慧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新乡市英哲商贸有限公司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410703000048344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单原方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新乡市拥梅商贸有限公司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410703000047815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新乡市戎洋商贸有限公司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410703000047911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曹月红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新乡市大刚商贸有限公司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410703000048328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新乡市佳宾商贸有限公司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410703000048109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新乡市葱辉商贸有限公司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410703000048078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新乡市宇子君家政服务有限公司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410703000048248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新乡市港岩通医疗器械销售有限公司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410703000047858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新乡市喜渡商贸有限公司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410703000047796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李喜军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新乡市保之东服装销售有限公司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410703000049232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韩保东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新乡市牵线缘婚庆礼仪服务有限公司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410703000048504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杜习贞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新乡市凯洋网络技术有限公司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410703000049714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新乡市凌之峰商贸有限公司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410703000049722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新乡市新柒网络技术有限公司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410703000049739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新乡市月伟网络技术有限公司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410703000049747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别海月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新乡市牧鸿商贸有限公司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410703000050003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新乡市铃丰汽车贸易有限公司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serif" w:hAnsi="serif" w:eastAsia="serif" w:cs="serif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erif" w:hAnsi="serif" w:eastAsia="serif" w:cs="serif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410702000011067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曹文脂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D18A1"/>
    <w:rsid w:val="5D6D18A1"/>
    <w:rsid w:val="72FF4659"/>
    <w:rsid w:val="745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2019-08-14T02:36:00Z</dcterms:created>
  <dc:creator>Administrator</dc:creator>
  <cp:lastModifiedBy>xxlf</cp:lastModifiedBy>
  <dcterms:modified xsi:type="dcterms:W3CDTF">2019-08-14T08:33:14Z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